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0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*Dzień dobry, **ja niżej podpisana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...................................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...................................................</w:t>
      </w: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korzystająca z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adresu poczty elektronicznej (środka komunikacji elektronicznej)"*</w:t>
      </w:r>
    </w:p>
    <w:p w:rsidR="00D11AC0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*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..............................</w:t>
      </w:r>
      <w:r w:rsidRPr="006C3E9C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*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*będąca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dalej stroną inicjującą postępowanie w trybie Ustawy o petycjach z dnia 11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lipca 2014 roku (tj. Dz. U. 2018 poz. 870) w związku z art. 54 w związku z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art. 63 w związku Konstytucji z dnia 2 kwietnia 1997 roku (Dz. U. 1997 nr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78 poz. 483) zwana dalej jako wnoszącą petycję, przekładam petycję w której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postuluje i domagam się zgodnie z ustawą o petycjach z dnia 11 lipca 2014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roku (tj. Dz. U. 2018 poz. 870) w związku z art.54 w związku z art. 63 w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związku Konstytucji z dnia 2 kwietnia 1997roku (Dz. U. 1997 nr 78 poz. 483)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według treści żądania *: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§1 Uruchomienia przez samorządy gminne po porozumieniu z właściwym Starostą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i Powiatowym Urzędem Pracy :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a) Szkoły Podstawowej dla dorosłych lub klasy dla dorosłych *gdzie nauka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trwałaby 6-8 lat jak w normalnej szkole dla osób &lt; 18 </w:t>
      </w:r>
      <w:proofErr w:type="spellStart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r.ż</w:t>
      </w:r>
      <w:proofErr w:type="spellEnd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; *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b) Liceum Ogólnokształcącego dla dorosłych lub klasy licealnej dla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dorosłych, *gdzie nauka trwałaby 3-4 lata jak w normalnej szkole dla osób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&lt;18 </w:t>
      </w:r>
      <w:proofErr w:type="spellStart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r.ż</w:t>
      </w:r>
      <w:proofErr w:type="spellEnd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zwanym dalej LO dla dorosłych lub Zaocznym Liceum Ogólnokształcącym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(ZLO)*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c) Liceum Eksternistycznego (nauka w 1 rok lub 2 lata) dla dorosłych, *gdzie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kurs przygotowujący / eksternistyczny trwałby 6-12 miesięcy z 3-4 lat LO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programu nauczania lub Zaocznego Liceum Nauczania w szkole lub kursant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otrzymałby materiał do nauczenia się w warunkach domowych lub przez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platformę </w:t>
      </w:r>
      <w:proofErr w:type="spellStart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e-learningową</w:t>
      </w:r>
      <w:proofErr w:type="spellEnd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; *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d) Szkoły Podstawowej Eksternistycznej dla dorosłych (nauka w 1 rok lub 3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lata), , *gdzie kurs przygotowujący / eksternistyczny trwałby 12-36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miesięcy z 6-8 lat programu nauczania Szkoły Podstawowej w szkole lub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kursant otrzymałby materiał do nauczenia się w warunkach domowych lub przez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platformę </w:t>
      </w:r>
      <w:proofErr w:type="spellStart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e-learningową</w:t>
      </w:r>
      <w:proofErr w:type="spellEnd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; *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w trybie zmianowym :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a) dziennym po zakończonych zajęciach edukacyjnych w szkole podstawowej w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stolicy gminy od 15:00 do 18:00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b) dziennym po zakończonych zajęciach edukacyjnych w szkole podstawowej w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danej klasie w stolicy gminy od 15:00 do 18:00 bez nauki porannej od 7 do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12 i popołudniowej od 12 do 17;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c) powszednim wieczorowym od 15:00 do 22:00 / 24:00 (niestacjonarnym)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d) powszednim popołudniowym od 12:00 do 17:00 (niestacjonarnym)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e) nocnym od 22:00 do 5:00 / 6:00 / 7:00 (niestacjonarnym)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f) weekendowym od piątku 15:00 do poniedziałku do godziny 6:00 lub od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soboty do niedzieli zwanym dalej trybem zaocznym (niestacjonarnym);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g) specjalnym/dodatkowym w przypadku dni wolnych od zajęć w danej szkole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(ferie, wakacje, soboty, niedzielę, długie przerwy, weekendy, noce)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(niestacjonarnym);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h) </w:t>
      </w:r>
      <w:proofErr w:type="spellStart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elearningowym</w:t>
      </w:r>
      <w:proofErr w:type="spellEnd"/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 100% z egzaminami lub 80% a 20% egzaminy w siedzibie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szkoły</w:t>
      </w:r>
    </w:p>
    <w:p w:rsidR="00D11AC0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11AC0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*Cel :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a) zminimalizowanie wykształcenia : niepełnego podstawowego,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niepełnego gimnazjalnego, niepełnego średniego na terenie danej gminy osób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dorosłych; b) zwiększenie wykształcenia osób dorosłych oraz bezrobotnych :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podstawowe, gimnazjalne, zawodowe; c) zwiększeniem szans na większe zarobki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z uwagi na wyższe wykształcenie od posiadanego *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*Finansowanie :*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*- środki (własne gminy);- środki (własne powiatu); - środki z Urzędu Pracy</w:t>
      </w:r>
    </w:p>
    <w:p w:rsidR="00D11AC0" w:rsidRPr="006C3E9C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na przeszkolenie; - środki z Urzędu Pracy na dofinansowanie uzyskania</w:t>
      </w:r>
    </w:p>
    <w:p w:rsidR="006138A4" w:rsidRPr="00D11AC0" w:rsidRDefault="00D11AC0" w:rsidP="00D1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C3E9C">
        <w:rPr>
          <w:rFonts w:ascii="Courier New" w:eastAsia="Times New Roman" w:hAnsi="Courier New" w:cs="Courier New"/>
          <w:sz w:val="20"/>
          <w:szCs w:val="20"/>
          <w:lang w:eastAsia="pl-PL"/>
        </w:rPr>
        <w:t>wyższego wykształcenia od posiadanego*</w:t>
      </w:r>
    </w:p>
    <w:sectPr w:rsidR="006138A4" w:rsidRPr="00D11AC0" w:rsidSect="006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7135"/>
    <w:rsid w:val="006138A4"/>
    <w:rsid w:val="00675531"/>
    <w:rsid w:val="00D11AC0"/>
    <w:rsid w:val="00DE7135"/>
    <w:rsid w:val="00F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BENEK</cp:lastModifiedBy>
  <cp:revision>1</cp:revision>
  <cp:lastPrinted>2021-03-11T11:57:00Z</cp:lastPrinted>
  <dcterms:created xsi:type="dcterms:W3CDTF">2021-03-11T11:56:00Z</dcterms:created>
  <dcterms:modified xsi:type="dcterms:W3CDTF">2021-03-11T14:02:00Z</dcterms:modified>
</cp:coreProperties>
</file>